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Times New Roman" w:hAnsi="Times New Roma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/>
        </w:rPr>
        <w:t>4</w:t>
      </w: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/>
        </w:rPr>
        <w:t>《人力资源服务》杂志调查问卷</w:t>
      </w:r>
    </w:p>
    <w:p>
      <w:pPr>
        <w:ind w:firstLine="48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hint="eastAsia" w:ascii="Times New Roman" w:hAnsi="Times New Roman" w:eastAsia="楷体" w:cs="Times New Roman"/>
          <w:sz w:val="24"/>
          <w:szCs w:val="24"/>
        </w:rPr>
        <w:t>《人力资源服务》杂志是中华人民共和国人力资源和社会保障部主管、人力资源和社会保障部流动管理司指导的国家级期刊（国内统一刊号CN</w:t>
      </w:r>
      <w:r>
        <w:rPr>
          <w:rFonts w:ascii="Times New Roman" w:hAnsi="Times New Roman" w:eastAsia="楷体" w:cs="Times New Roman"/>
          <w:sz w:val="24"/>
          <w:szCs w:val="24"/>
        </w:rPr>
        <w:t>10-1</w:t>
      </w:r>
      <w:r>
        <w:rPr>
          <w:rFonts w:hint="eastAsia" w:ascii="Times New Roman" w:hAnsi="Times New Roman" w:eastAsia="楷体" w:cs="Times New Roman"/>
          <w:sz w:val="24"/>
          <w:szCs w:val="24"/>
        </w:rPr>
        <w:t>815/</w:t>
      </w:r>
      <w:r>
        <w:rPr>
          <w:rFonts w:ascii="Times New Roman" w:hAnsi="Times New Roman" w:eastAsia="楷体" w:cs="Times New Roman"/>
          <w:sz w:val="24"/>
          <w:szCs w:val="24"/>
        </w:rPr>
        <w:t>F</w:t>
      </w:r>
      <w:r>
        <w:rPr>
          <w:rFonts w:hint="eastAsia" w:ascii="Times New Roman" w:hAnsi="Times New Roman" w:eastAsia="楷体" w:cs="Times New Roman"/>
          <w:sz w:val="24"/>
          <w:szCs w:val="24"/>
        </w:rPr>
        <w:t>）。为</w:t>
      </w:r>
      <w:r>
        <w:rPr>
          <w:rFonts w:ascii="Times New Roman" w:hAnsi="Times New Roman" w:eastAsia="楷体" w:cs="Times New Roman"/>
          <w:sz w:val="24"/>
          <w:szCs w:val="24"/>
        </w:rPr>
        <w:t>打造高水平行业管理刊物</w:t>
      </w:r>
      <w:r>
        <w:rPr>
          <w:rFonts w:hint="eastAsia" w:ascii="Times New Roman" w:hAnsi="Times New Roman" w:eastAsia="楷体" w:cs="Times New Roman"/>
          <w:sz w:val="24"/>
          <w:szCs w:val="24"/>
        </w:rPr>
        <w:t>，搭建“期刊+图书+数字平台”融媒体矩阵</w:t>
      </w:r>
      <w:r>
        <w:rPr>
          <w:rFonts w:ascii="Times New Roman" w:hAnsi="Times New Roman" w:eastAsia="楷体" w:cs="Times New Roman"/>
          <w:sz w:val="24"/>
          <w:szCs w:val="24"/>
        </w:rPr>
        <w:t>，更好</w:t>
      </w:r>
      <w:r>
        <w:rPr>
          <w:rFonts w:hint="eastAsia" w:ascii="Times New Roman" w:hAnsi="Times New Roman" w:eastAsia="楷体" w:cs="Times New Roman"/>
          <w:sz w:val="24"/>
          <w:szCs w:val="24"/>
        </w:rPr>
        <w:t>打造</w:t>
      </w:r>
      <w:r>
        <w:rPr>
          <w:rFonts w:ascii="Times New Roman" w:hAnsi="Times New Roman" w:eastAsia="楷体" w:cs="Times New Roman"/>
          <w:sz w:val="24"/>
          <w:szCs w:val="24"/>
        </w:rPr>
        <w:t>人力资源服务业宣传阵地</w:t>
      </w:r>
      <w:r>
        <w:rPr>
          <w:rFonts w:hint="eastAsia" w:ascii="Times New Roman" w:hAnsi="Times New Roman" w:eastAsia="楷体" w:cs="Times New Roman"/>
          <w:sz w:val="24"/>
          <w:szCs w:val="24"/>
        </w:rPr>
        <w:t>，结合《人力资源服务》创刊工作，</w:t>
      </w:r>
      <w:r>
        <w:rPr>
          <w:rFonts w:ascii="Times New Roman" w:hAnsi="Times New Roman" w:eastAsia="楷体" w:cs="Times New Roman"/>
          <w:sz w:val="24"/>
          <w:szCs w:val="24"/>
        </w:rPr>
        <w:t>我们设计了本调查问卷，真诚邀请您提出宝贵意见或建议。</w:t>
      </w:r>
      <w:r>
        <w:rPr>
          <w:rFonts w:hint="eastAsia" w:ascii="Times New Roman" w:hAnsi="Times New Roman" w:eastAsia="楷体" w:cs="Times New Roman"/>
          <w:sz w:val="24"/>
          <w:szCs w:val="24"/>
        </w:rPr>
        <w:t>您的意见将对我们办好杂志有着重要意义。</w:t>
      </w:r>
    </w:p>
    <w:p>
      <w:pPr>
        <w:ind w:firstLine="48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hint="eastAsia" w:ascii="Times New Roman" w:hAnsi="Times New Roman" w:eastAsia="楷体" w:cs="Times New Roman"/>
          <w:sz w:val="24"/>
          <w:szCs w:val="24"/>
        </w:rPr>
        <w:t>方法一：请用微信扫描下方二维码，在对应的页面进行填写：</w:t>
      </w:r>
    </w:p>
    <w:p>
      <w:pPr>
        <w:ind w:firstLine="0" w:firstLineChars="0"/>
        <w:jc w:val="center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drawing>
          <wp:inline distT="0" distB="0" distL="0" distR="0">
            <wp:extent cx="2251075" cy="2251075"/>
            <wp:effectExtent l="0" t="0" r="0" b="0"/>
            <wp:docPr id="6" name="图片 6" descr="C:\Users\LIUMB~1.CLA\AppData\Local\Temp\WeChat Files\3c6175b83d0267ca03c1ae0057078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IUMB~1.CLA\AppData\Local\Temp\WeChat Files\3c6175b83d0267ca03c1ae00570789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9542" cy="224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hd w:val="clear" w:color="auto" w:fill="FFFFFF"/>
        <w:spacing w:before="0" w:beforeAutospacing="0" w:after="156" w:afterLines="50" w:afterAutospacing="0" w:line="360" w:lineRule="atLeast"/>
        <w:ind w:firstLine="480"/>
        <w:rPr>
          <w:rFonts w:ascii="Times New Roman" w:hAnsi="Times New Roman" w:eastAsia="楷体" w:cs="Times New Roman"/>
          <w:kern w:val="2"/>
        </w:rPr>
      </w:pPr>
      <w:r>
        <w:rPr>
          <w:rFonts w:ascii="Times New Roman" w:hAnsi="Times New Roman" w:eastAsia="楷体" w:cs="Times New Roman"/>
          <w:kern w:val="2"/>
        </w:rPr>
        <w:t>方法二</w:t>
      </w:r>
      <w:r>
        <w:rPr>
          <w:rFonts w:hint="eastAsia" w:ascii="Times New Roman" w:hAnsi="Times New Roman" w:eastAsia="楷体" w:cs="Times New Roman"/>
          <w:kern w:val="2"/>
        </w:rPr>
        <w:t>：</w:t>
      </w:r>
      <w:r>
        <w:rPr>
          <w:rFonts w:ascii="Times New Roman" w:hAnsi="Times New Roman" w:eastAsia="楷体" w:cs="Times New Roman"/>
          <w:kern w:val="2"/>
        </w:rPr>
        <w:t>请按问题要求</w:t>
      </w:r>
      <w:r>
        <w:rPr>
          <w:rFonts w:hint="eastAsia" w:ascii="Times New Roman" w:hAnsi="Times New Roman" w:eastAsia="楷体" w:cs="Times New Roman"/>
          <w:kern w:val="2"/>
        </w:rPr>
        <w:t>，</w:t>
      </w:r>
      <w:r>
        <w:rPr>
          <w:rFonts w:ascii="Times New Roman" w:hAnsi="Times New Roman" w:eastAsia="楷体" w:cs="Times New Roman"/>
          <w:kern w:val="2"/>
        </w:rPr>
        <w:t>填写您的选择</w:t>
      </w:r>
      <w:r>
        <w:rPr>
          <w:rFonts w:hint="eastAsia" w:ascii="Times New Roman" w:hAnsi="Times New Roman" w:eastAsia="楷体" w:cs="Times New Roman"/>
          <w:kern w:val="2"/>
        </w:rPr>
        <w:t>；</w:t>
      </w:r>
      <w:r>
        <w:rPr>
          <w:rFonts w:ascii="Times New Roman" w:hAnsi="Times New Roman" w:eastAsia="楷体" w:cs="Times New Roman"/>
          <w:kern w:val="2"/>
        </w:rPr>
        <w:t>如有补充意见和建议</w:t>
      </w:r>
      <w:r>
        <w:rPr>
          <w:rFonts w:hint="eastAsia" w:ascii="Times New Roman" w:hAnsi="Times New Roman" w:eastAsia="楷体" w:cs="Times New Roman"/>
          <w:kern w:val="2"/>
        </w:rPr>
        <w:t>，</w:t>
      </w:r>
      <w:r>
        <w:rPr>
          <w:rFonts w:ascii="Times New Roman" w:hAnsi="Times New Roman" w:eastAsia="楷体" w:cs="Times New Roman"/>
          <w:kern w:val="2"/>
        </w:rPr>
        <w:t>请清晰</w:t>
      </w:r>
      <w:r>
        <w:rPr>
          <w:rFonts w:hint="eastAsia" w:ascii="Times New Roman" w:hAnsi="Times New Roman" w:eastAsia="楷体" w:cs="Times New Roman"/>
          <w:kern w:val="2"/>
        </w:rPr>
        <w:t>、</w:t>
      </w:r>
      <w:r>
        <w:rPr>
          <w:rFonts w:ascii="Times New Roman" w:hAnsi="Times New Roman" w:eastAsia="楷体" w:cs="Times New Roman"/>
          <w:kern w:val="2"/>
        </w:rPr>
        <w:t>工整地填写在横线上。</w:t>
      </w:r>
    </w:p>
    <w:p>
      <w:pPr>
        <w:pStyle w:val="3"/>
      </w:pPr>
      <w:r>
        <w:t>1.您</w:t>
      </w:r>
      <w:r>
        <w:rPr>
          <w:rFonts w:hint="eastAsia"/>
        </w:rPr>
        <w:t>所在单位属于：</w:t>
      </w:r>
      <w:r>
        <w:t xml:space="preserve"> </w:t>
      </w:r>
    </w:p>
    <w:p>
      <w:pPr>
        <w:tabs>
          <w:tab w:val="left" w:pos="0"/>
          <w:tab w:val="left" w:pos="360"/>
        </w:tabs>
        <w:ind w:firstLine="240" w:firstLineChars="10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行业行政主管部门</w:t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协会学会、社会团体</w:t>
      </w:r>
    </w:p>
    <w:p>
      <w:pPr>
        <w:tabs>
          <w:tab w:val="left" w:pos="0"/>
          <w:tab w:val="left" w:pos="360"/>
        </w:tabs>
        <w:ind w:firstLine="240" w:firstLineChars="10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公共人力资源服务机构</w:t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经营性人力资源服务机构</w:t>
      </w:r>
    </w:p>
    <w:p>
      <w:pPr>
        <w:tabs>
          <w:tab w:val="left" w:pos="0"/>
          <w:tab w:val="left" w:pos="360"/>
        </w:tabs>
        <w:ind w:firstLine="240" w:firstLineChars="10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人力资源服务产业园/人才市场</w:t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高等院校</w:t>
      </w:r>
    </w:p>
    <w:p>
      <w:pPr>
        <w:tabs>
          <w:tab w:val="left" w:pos="0"/>
          <w:tab w:val="left" w:pos="360"/>
        </w:tabs>
        <w:ind w:firstLine="240" w:firstLineChars="10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198755</wp:posOffset>
                </wp:positionV>
                <wp:extent cx="921385" cy="0"/>
                <wp:effectExtent l="0" t="0" r="31750" b="381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55pt;margin-top:15.65pt;height:0pt;width:72.55pt;z-index:251662336;mso-width-relative:page;mso-height-relative:page;" filled="f" stroked="t" coordsize="21600,21600" o:gfxdata="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nOxU9cAAAAJAQAADwAAAAAAAAABACAAAAAiAAAAZHJzL2Rvd25y&#10;ZXYueG1sUEsBAhQAFAAAAAgAh07iQF0tMhbGAQAAZAMAAA4AAAAAAAAAAQAgAAAAJgEAAGRycy9l&#10;Mm9Eb2MueG1sUEsFBgAAAAAGAAYAWQEAAF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企业</w:t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其他</w:t>
      </w:r>
    </w:p>
    <w:p>
      <w:pPr>
        <w:pStyle w:val="3"/>
      </w:pPr>
      <w:r>
        <w:rPr>
          <w:rFonts w:hint="eastAsia"/>
        </w:rPr>
        <w:t>2.您从事人力资源服务的年限：</w:t>
      </w:r>
      <w:r>
        <w:t xml:space="preserve"> </w:t>
      </w:r>
    </w:p>
    <w:p>
      <w:pPr>
        <w:tabs>
          <w:tab w:val="left" w:pos="0"/>
          <w:tab w:val="left" w:pos="360"/>
        </w:tabs>
        <w:ind w:firstLine="240" w:firstLineChars="10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3年及以下</w:t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4至9年</w:t>
      </w:r>
    </w:p>
    <w:p>
      <w:pPr>
        <w:tabs>
          <w:tab w:val="left" w:pos="0"/>
          <w:tab w:val="left" w:pos="360"/>
        </w:tabs>
        <w:ind w:firstLine="240" w:firstLineChars="10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□1</w:t>
      </w:r>
      <w:r>
        <w:rPr>
          <w:rFonts w:hint="eastAsia" w:ascii="Times New Roman" w:hAnsi="Times New Roman" w:eastAsia="黑体"/>
          <w:sz w:val="24"/>
          <w:szCs w:val="24"/>
        </w:rPr>
        <w:t>0至</w:t>
      </w:r>
      <w:r>
        <w:rPr>
          <w:rFonts w:ascii="Times New Roman" w:hAnsi="Times New Roman" w:eastAsia="黑体"/>
          <w:sz w:val="24"/>
          <w:szCs w:val="24"/>
        </w:rPr>
        <w:t>15</w:t>
      </w:r>
      <w:r>
        <w:rPr>
          <w:rFonts w:hint="eastAsia" w:ascii="Times New Roman" w:hAnsi="Times New Roman" w:eastAsia="黑体"/>
          <w:sz w:val="24"/>
          <w:szCs w:val="24"/>
        </w:rPr>
        <w:t>年</w:t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>□16</w:t>
      </w:r>
      <w:r>
        <w:rPr>
          <w:rFonts w:hint="eastAsia" w:ascii="Times New Roman" w:hAnsi="Times New Roman" w:eastAsia="黑体"/>
          <w:sz w:val="24"/>
          <w:szCs w:val="24"/>
        </w:rPr>
        <w:t>年以上</w:t>
      </w:r>
    </w:p>
    <w:p>
      <w:pPr>
        <w:pStyle w:val="3"/>
      </w:pPr>
      <w:r>
        <w:t>3.您</w:t>
      </w:r>
      <w:r>
        <w:rPr>
          <w:rFonts w:hint="eastAsia"/>
        </w:rPr>
        <w:t>的职称：</w:t>
      </w:r>
      <w:r>
        <w:t xml:space="preserve"> </w:t>
      </w:r>
    </w:p>
    <w:p>
      <w:pPr>
        <w:tabs>
          <w:tab w:val="left" w:pos="0"/>
          <w:tab w:val="left" w:pos="360"/>
        </w:tabs>
        <w:ind w:firstLine="240" w:firstLineChars="10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高级</w:t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中级</w:t>
      </w:r>
    </w:p>
    <w:p>
      <w:pPr>
        <w:tabs>
          <w:tab w:val="left" w:pos="0"/>
          <w:tab w:val="left" w:pos="360"/>
        </w:tabs>
        <w:ind w:firstLine="240" w:firstLineChars="10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 xml:space="preserve">初级 </w:t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 xml:space="preserve">  </w:t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无职称</w:t>
      </w:r>
    </w:p>
    <w:p>
      <w:pPr>
        <w:pStyle w:val="3"/>
      </w:pPr>
      <w:r>
        <w:t>4.您</w:t>
      </w:r>
      <w:r>
        <w:rPr>
          <w:rFonts w:hint="eastAsia"/>
        </w:rPr>
        <w:t>的学历：</w:t>
      </w:r>
      <w:r>
        <w:t xml:space="preserve"> </w:t>
      </w:r>
    </w:p>
    <w:p>
      <w:pPr>
        <w:pStyle w:val="4"/>
        <w:tabs>
          <w:tab w:val="left" w:pos="0"/>
          <w:tab w:val="left" w:pos="360"/>
        </w:tabs>
        <w:snapToGrid w:val="0"/>
        <w:spacing w:line="360" w:lineRule="auto"/>
        <w:ind w:left="418" w:leftChars="75" w:hanging="178" w:hangingChars="74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博士</w:t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硕士</w:t>
      </w:r>
    </w:p>
    <w:p>
      <w:pPr>
        <w:pStyle w:val="4"/>
        <w:tabs>
          <w:tab w:val="left" w:pos="0"/>
          <w:tab w:val="left" w:pos="360"/>
        </w:tabs>
        <w:snapToGrid w:val="0"/>
        <w:spacing w:line="360" w:lineRule="auto"/>
        <w:ind w:left="418" w:leftChars="75" w:hanging="178" w:hangingChars="74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 xml:space="preserve">本科 </w:t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 xml:space="preserve">  </w:t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本科以下</w:t>
      </w:r>
    </w:p>
    <w:p>
      <w:pPr>
        <w:pStyle w:val="3"/>
      </w:pPr>
      <w:r>
        <w:t>5.您</w:t>
      </w:r>
      <w:r>
        <w:rPr>
          <w:rFonts w:hint="eastAsia"/>
        </w:rPr>
        <w:t>工作的省份是：</w:t>
      </w:r>
      <w:r>
        <w:rPr>
          <w:u w:val="single"/>
        </w:rPr>
        <w:t xml:space="preserve">            </w:t>
      </w:r>
    </w:p>
    <w:p>
      <w:pPr>
        <w:pStyle w:val="7"/>
        <w:shd w:val="clear" w:color="auto" w:fill="FFFFFF"/>
        <w:spacing w:before="156" w:beforeLines="50" w:beforeAutospacing="0" w:after="0" w:afterAutospacing="0"/>
        <w:ind w:firstLine="480"/>
        <w:rPr>
          <w:rFonts w:ascii="Times New Roman" w:hAnsi="Times New Roman" w:eastAsia="楷体_GB2312" w:cs="Times New Roman"/>
          <w:kern w:val="2"/>
        </w:rPr>
      </w:pPr>
      <w:r>
        <w:rPr>
          <w:rFonts w:hint="eastAsia" w:ascii="Times New Roman" w:hAnsi="Times New Roman" w:eastAsia="楷体_GB2312" w:cs="Times New Roman"/>
          <w:kern w:val="2"/>
        </w:rPr>
        <w:t>请您对以下多选题的选项的重要性和感兴趣程度进行评价（N-5分）。其中：N表示不了解，1表示完全不重要/很不感兴趣，2表示不太重要/不太感兴趣，3表示一般，4表示比较重要/比较感兴趣，5表示非常重要/非常感兴趣。</w:t>
      </w:r>
    </w:p>
    <w:p>
      <w:pPr>
        <w:pStyle w:val="3"/>
      </w:pPr>
      <w:r>
        <w:t>6.您比较看重《</w:t>
      </w:r>
      <w:r>
        <w:rPr>
          <w:rFonts w:hint="eastAsia"/>
        </w:rPr>
        <w:t>人力资源服务</w:t>
      </w:r>
      <w:r>
        <w:t>》哪方面</w:t>
      </w:r>
      <w:r>
        <w:rPr>
          <w:rFonts w:hint="eastAsia"/>
        </w:rPr>
        <w:t>服务</w:t>
      </w:r>
      <w:r>
        <w:t>？</w:t>
      </w:r>
    </w:p>
    <w:tbl>
      <w:tblPr>
        <w:tblStyle w:val="10"/>
        <w:tblW w:w="8102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期刊报道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新媒体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平台报道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理事会活动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会议、论坛活动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171450</wp:posOffset>
                      </wp:positionV>
                      <wp:extent cx="921385" cy="0"/>
                      <wp:effectExtent l="0" t="0" r="31750" b="3810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1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2.85pt;margin-top:13.5pt;height:0pt;width:72.55pt;z-index:251664384;mso-width-relative:page;mso-height-relative:page;" filled="f" stroked="t" coordsize="21600,21600" o:gfxdata="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lSKx7VAAAACQEAAA8AAAAAAAAAAQAgAAAAIgAAAGRycy9kb3ducmV2&#10;LnhtbFBLAQIUABQAAAAIAIdO4kAZKnqbxgEAAGQDAAAOAAAAAAAAAAEAIAAAACQBAABkcnMvZTJv&#10;RG9jLnhtbFBLBQYAAAAABgAGAFkBAABc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其他服务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</w:tbl>
    <w:p>
      <w:pPr>
        <w:pStyle w:val="3"/>
      </w:pPr>
      <w:r>
        <w:rPr>
          <w:rFonts w:hint="eastAsia"/>
        </w:rPr>
        <w:t>7</w:t>
      </w:r>
      <w:r>
        <w:t xml:space="preserve">.您最想通过《人力资源服务》了解哪些内容？ </w:t>
      </w:r>
    </w:p>
    <w:tbl>
      <w:tblPr>
        <w:tblStyle w:val="10"/>
        <w:tblW w:w="8102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政府重要工作报道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ab/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行业重要专题报道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行业名家观点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政策权威解读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理论研究成果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工作经验交流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tabs>
                <w:tab w:val="left" w:pos="0"/>
                <w:tab w:val="left" w:pos="360"/>
              </w:tabs>
              <w:spacing w:line="240" w:lineRule="auto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171450</wp:posOffset>
                      </wp:positionV>
                      <wp:extent cx="921385" cy="0"/>
                      <wp:effectExtent l="0" t="0" r="31750" b="3810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1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.75pt;margin-top:13.5pt;height:0pt;width:72.55pt;z-index:251669504;mso-width-relative:page;mso-height-relative:page;" filled="f" stroked="t" coordsize="21600,21600" o:gfxdata="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3Kcyi1gAAAAgBAAAPAAAAAAAAAAEAIAAAACIAAABkcnMvZG93bnJl&#10;di54bWxQSwECFAAUAAAACACHTuJAciE/HMYBAABkAwAADgAAAAAAAAABACAAAAAlAQAAZHJzL2Uy&#10;b0RvYy54bWxQSwUGAAAAAAYABgBZAQAAX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 xml:space="preserve">其他 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</w:tbl>
    <w:p>
      <w:pPr>
        <w:pStyle w:val="3"/>
      </w:pPr>
      <w:r>
        <w:rPr>
          <w:rFonts w:hint="eastAsia"/>
        </w:rPr>
        <w:t>8</w:t>
      </w:r>
      <w:r>
        <w:t>.您最期待《</w:t>
      </w:r>
      <w:r>
        <w:rPr>
          <w:rFonts w:hint="eastAsia"/>
        </w:rPr>
        <w:t>人力资源服务</w:t>
      </w:r>
      <w:r>
        <w:t>》哪些栏目？</w:t>
      </w:r>
    </w:p>
    <w:tbl>
      <w:tblPr>
        <w:tblStyle w:val="10"/>
        <w:tblW w:w="8102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聚焦（反映当前行业重量级话题）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ab/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特别策划（展示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行业管理现状和重点工作）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对话（与行业知名专家、领军人才一对一访谈）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业界（宣传行业新动态、新产品、新方法、新技术）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探索（展示行业最新理论成果）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法治（展示行业制度建设现状，解读典型案例）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视窗（展示行业全球发展动态，交流国外管理经验）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名家专栏（展示行业名家观点）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tabs>
                <w:tab w:val="left" w:pos="0"/>
                <w:tab w:val="left" w:pos="360"/>
              </w:tabs>
              <w:spacing w:line="240" w:lineRule="auto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171450</wp:posOffset>
                      </wp:positionV>
                      <wp:extent cx="921385" cy="0"/>
                      <wp:effectExtent l="0" t="0" r="31750" b="3810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1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2.85pt;margin-top:13.5pt;height:0pt;width:72.55pt;z-index:251663360;mso-width-relative:page;mso-height-relative:page;" filled="f" stroked="t" coordsize="21600,21600" o:gfxdata="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lSKx7VAAAACQEAAA8AAAAAAAAAAQAgAAAAIgAAAGRycy9kb3ducmV2&#10;LnhtbFBLAQIUABQAAAAIAIdO4kBe0trbxgEAAGQDAAAOAAAAAAAAAAEAIAAAACQBAABkcnMvZTJv&#10;RG9jLnhtbFBLBQYAAAAABgAGAFkBAABc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其他建议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</w:tbl>
    <w:p>
      <w:pPr>
        <w:pStyle w:val="3"/>
      </w:pPr>
      <w:r>
        <w:t>9.对</w:t>
      </w:r>
      <w:r>
        <w:rPr>
          <w:rFonts w:hint="eastAsia"/>
        </w:rPr>
        <w:t>杂志社筹办或者参办的会议活动，您感兴趣的有哪些？</w:t>
      </w:r>
      <w:r>
        <w:t xml:space="preserve"> </w:t>
      </w:r>
    </w:p>
    <w:tbl>
      <w:tblPr>
        <w:tblStyle w:val="10"/>
        <w:tblW w:w="8102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全国人力资源服务业发展大会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人力资源服务业国际合作论坛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高级经营管理人员研修班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全国专业技术人才高级研修班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新时代全国人力资源服务业高质量发展征文活动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新时代人力资源服务业知识大赛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tabs>
                <w:tab w:val="left" w:pos="0"/>
                <w:tab w:val="left" w:pos="360"/>
              </w:tabs>
              <w:spacing w:line="240" w:lineRule="auto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171450</wp:posOffset>
                      </wp:positionV>
                      <wp:extent cx="921385" cy="0"/>
                      <wp:effectExtent l="0" t="0" r="31750" b="3810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1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.2pt;margin-top:13.5pt;height:0pt;width:72.55pt;z-index:251665408;mso-width-relative:page;mso-height-relative:page;" filled="f" stroked="t" coordsize="21600,21600" o:gfxdata="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J5++c1gAAAAgBAAAPAAAAAAAAAAEAIAAAACIAAABkcnMvZG93bnJl&#10;di54bWxQSwECFAAUAAAACACHTuJA091zl8YBAABkAwAADgAAAAAAAAABACAAAAAlAQAAZHJzL2Uy&#10;b0RvYy54bWxQSwUGAAAAAAYABgBZAQAAX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 xml:space="preserve">其他 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</w:tbl>
    <w:p>
      <w:pPr>
        <w:pStyle w:val="3"/>
      </w:pPr>
      <w:r>
        <w:t>10.您</w:t>
      </w:r>
      <w:r>
        <w:rPr>
          <w:rFonts w:hint="eastAsia"/>
        </w:rPr>
        <w:t>希望</w:t>
      </w:r>
      <w:r>
        <w:t>《人力资源服务》</w:t>
      </w:r>
      <w:r>
        <w:rPr>
          <w:rFonts w:hint="eastAsia"/>
        </w:rPr>
        <w:t>为理事会提供哪些服务</w:t>
      </w:r>
      <w:r>
        <w:t xml:space="preserve">？ </w:t>
      </w:r>
    </w:p>
    <w:tbl>
      <w:tblPr>
        <w:tblStyle w:val="10"/>
        <w:tblW w:w="8102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参加理事大会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参与期刊运营战略和重大选题研讨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参加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杂志社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主办的重大会议活动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提供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一对一访谈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，宣传行业优秀代表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设置通讯员专岗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，报道单位先进经验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提供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期刊广告页，宣传单位特定产品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官网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自媒体平台专栏展示单位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tabs>
                <w:tab w:val="left" w:pos="0"/>
                <w:tab w:val="left" w:pos="360"/>
              </w:tabs>
              <w:spacing w:line="240" w:lineRule="auto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171450</wp:posOffset>
                      </wp:positionV>
                      <wp:extent cx="921385" cy="0"/>
                      <wp:effectExtent l="0" t="0" r="31750" b="3810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1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.2pt;margin-top:13.5pt;height:0pt;width:72.55pt;z-index:251666432;mso-width-relative:page;mso-height-relative:page;" filled="f" stroked="t" coordsize="21600,21600" o:gfxdata="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nn75zWAAAACAEAAA8AAAAAAAAAAQAgAAAAIgAAAGRycy9kb3ducmV2&#10;LnhtbFBLAQIUABQAAAAIAIdO4kA7t+ClxQEAAGQDAAAOAAAAAAAAAAEAIAAAACUBAABkcnMvZTJv&#10;RG9jLnhtbFBLBQYAAAAABgAGAFkBAABc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 xml:space="preserve">其他 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</w:tbl>
    <w:p>
      <w:pPr>
        <w:pStyle w:val="3"/>
      </w:pPr>
      <w:r>
        <w:t>11.您期望</w:t>
      </w:r>
      <w:r>
        <w:rPr>
          <w:rFonts w:hint="eastAsia"/>
        </w:rPr>
        <w:t>理事会单位采用何种方式选定</w:t>
      </w:r>
      <w:r>
        <w:t>？</w:t>
      </w:r>
      <w:r>
        <w:rPr>
          <w:rFonts w:hint="eastAsia"/>
        </w:rPr>
        <w:t>（单选）</w:t>
      </w:r>
    </w:p>
    <w:p>
      <w:pPr>
        <w:tabs>
          <w:tab w:val="left" w:pos="0"/>
          <w:tab w:val="left" w:pos="360"/>
        </w:tabs>
        <w:ind w:firstLine="240" w:firstLineChars="10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梯级认缴会费，每省限定数量，体现代表性</w:t>
      </w:r>
    </w:p>
    <w:p>
      <w:pPr>
        <w:tabs>
          <w:tab w:val="left" w:pos="0"/>
          <w:tab w:val="left" w:pos="360"/>
        </w:tabs>
        <w:ind w:firstLine="240" w:firstLineChars="10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梯级认缴会费，鼓励广泛参与，体现服务性</w:t>
      </w:r>
    </w:p>
    <w:p>
      <w:pPr>
        <w:tabs>
          <w:tab w:val="left" w:pos="0"/>
          <w:tab w:val="left" w:pos="360"/>
        </w:tabs>
        <w:ind w:firstLine="240" w:firstLineChars="10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自愿认缴会费，每省限定数量，体现代表性</w:t>
      </w:r>
    </w:p>
    <w:p>
      <w:pPr>
        <w:tabs>
          <w:tab w:val="left" w:pos="0"/>
          <w:tab w:val="left" w:pos="360"/>
        </w:tabs>
        <w:ind w:firstLine="240" w:firstLineChars="10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自愿认缴会费，鼓励广泛参与，体现服务性</w:t>
      </w:r>
    </w:p>
    <w:p>
      <w:pPr>
        <w:pStyle w:val="3"/>
      </w:pPr>
      <w:r>
        <w:t>12.</w:t>
      </w:r>
      <w:r>
        <w:rPr>
          <w:rFonts w:hint="eastAsia"/>
        </w:rPr>
        <w:t>若您成为通讯员，希望《人力资源服务》提供哪方面的权利？</w:t>
      </w:r>
      <w:r>
        <w:t xml:space="preserve"> </w:t>
      </w:r>
    </w:p>
    <w:tbl>
      <w:tblPr>
        <w:tblStyle w:val="10"/>
        <w:tblW w:w="8102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优秀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稿件、优秀专题推荐署名权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优秀代表免费参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加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杂志年会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免费参加杂志年度通讯员活动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稿酬支付标准从高激励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杂志征订劳务费提成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广告劳务费提成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tabs>
                <w:tab w:val="left" w:pos="0"/>
                <w:tab w:val="left" w:pos="360"/>
              </w:tabs>
              <w:spacing w:line="240" w:lineRule="auto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171450</wp:posOffset>
                      </wp:positionV>
                      <wp:extent cx="921385" cy="0"/>
                      <wp:effectExtent l="0" t="0" r="31750" b="38100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1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.2pt;margin-top:13.5pt;height:0pt;width:72.55pt;z-index:251667456;mso-width-relative:page;mso-height-relative:page;" filled="f" stroked="t" coordsize="21600,21600" o:gfxdata="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J5++c1gAAAAgBAAAPAAAAAAAAAAEAIAAAACIAAABkcnMvZG93bnJl&#10;di54bWxQSwECFAAUAAAACACHTuJAmkusLsYBAABkAwAADgAAAAAAAAABACAAAAAlAQAAZHJzL2Uy&#10;b0RvYy54bWxQSwUGAAAAAAYABgBZAQAAX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 xml:space="preserve">其他 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</w:tbl>
    <w:p>
      <w:pPr>
        <w:pStyle w:val="3"/>
      </w:pPr>
      <w:r>
        <w:t xml:space="preserve">13.您认为“人力资源服务杂志”微信号需要推送哪些内容？ </w:t>
      </w:r>
    </w:p>
    <w:tbl>
      <w:tblPr>
        <w:tblStyle w:val="10"/>
        <w:tblW w:w="8102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行业新闻资讯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各地管理动态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理论前沿成果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企业先进经验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权威政策解读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典型案例分析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tabs>
                <w:tab w:val="left" w:pos="0"/>
                <w:tab w:val="left" w:pos="360"/>
              </w:tabs>
              <w:spacing w:line="240" w:lineRule="auto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171450</wp:posOffset>
                      </wp:positionV>
                      <wp:extent cx="921385" cy="0"/>
                      <wp:effectExtent l="0" t="0" r="31750" b="3810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1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.2pt;margin-top:13.5pt;height:0pt;width:72.55pt;z-index:251668480;mso-width-relative:page;mso-height-relative:page;" filled="f" stroked="t" coordsize="21600,21600" o:gfxdata="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iefvnNYAAAAIAQAADwAAAAAAAAABACAAAAAiAAAAZHJzL2Rvd25y&#10;ZXYueG1sUEsBAhQAFAAAAAgAh07iQDhICGjHAQAAZAMAAA4AAAAAAAAAAQAgAAAAJQEAAGRycy9l&#10;Mm9Eb2MueG1sUEsFBgAAAAAGAAYAWQEAAF4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 xml:space="preserve">其他 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</w:tbl>
    <w:p>
      <w:pPr>
        <w:pStyle w:val="3"/>
      </w:pPr>
      <w:r>
        <w:t>14.</w:t>
      </w:r>
      <w:r>
        <w:rPr>
          <w:rFonts w:hint="eastAsia"/>
        </w:rPr>
        <w:t>您还需要哪些人力资源配套图书？</w:t>
      </w:r>
      <w:r>
        <w:t xml:space="preserve"> </w:t>
      </w:r>
    </w:p>
    <w:tbl>
      <w:tblPr>
        <w:tblStyle w:val="10"/>
        <w:tblW w:w="8102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行业发展报告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人员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培训教材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业务管理手册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政策法规汇编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理论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研究专著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N  1  2  3  4  5</w:t>
            </w:r>
          </w:p>
        </w:tc>
      </w:tr>
    </w:tbl>
    <w:p>
      <w:pPr>
        <w:pStyle w:val="3"/>
      </w:pPr>
      <w:r>
        <w:rPr>
          <w:rFonts w:hint="eastAsia"/>
        </w:rPr>
        <w:t>1</w:t>
      </w:r>
      <w:r>
        <w:t>5.对</w:t>
      </w:r>
      <w:r>
        <w:rPr>
          <w:rFonts w:hint="eastAsia"/>
        </w:rPr>
        <w:t>彩色、月刊，您能接受的单册定价是多少？（单选）</w:t>
      </w:r>
    </w:p>
    <w:p>
      <w:pPr>
        <w:tabs>
          <w:tab w:val="left" w:pos="0"/>
          <w:tab w:val="left" w:pos="360"/>
        </w:tabs>
        <w:ind w:firstLine="240" w:firstLineChars="10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20元以上</w:t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16～20元</w:t>
      </w:r>
    </w:p>
    <w:p>
      <w:pPr>
        <w:tabs>
          <w:tab w:val="left" w:pos="0"/>
          <w:tab w:val="left" w:pos="360"/>
        </w:tabs>
        <w:ind w:firstLine="240" w:firstLineChars="10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11～15元</w:t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hint="eastAsia"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ab/>
      </w:r>
      <w:r>
        <w:rPr>
          <w:rFonts w:ascii="Times New Roman" w:hAnsi="Times New Roman" w:eastAsia="黑体"/>
          <w:sz w:val="24"/>
          <w:szCs w:val="24"/>
        </w:rPr>
        <w:t>□</w:t>
      </w:r>
      <w:r>
        <w:rPr>
          <w:rFonts w:hint="eastAsia" w:ascii="Times New Roman" w:hAnsi="Times New Roman" w:eastAsia="黑体"/>
          <w:sz w:val="24"/>
          <w:szCs w:val="24"/>
        </w:rPr>
        <w:t>10元以内</w:t>
      </w:r>
    </w:p>
    <w:p>
      <w:pPr>
        <w:pStyle w:val="3"/>
      </w:pPr>
      <w:r>
        <w:rPr>
          <w:rFonts w:hint="eastAsia"/>
        </w:rPr>
        <w:t>1</w:t>
      </w:r>
      <w:r>
        <w:t>6.</w:t>
      </w:r>
      <w:r>
        <w:rPr>
          <w:rFonts w:hint="eastAsia"/>
        </w:rPr>
        <w:t>您对办好《人力资源服务》的其他建议，请写明：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182880</wp:posOffset>
                </wp:positionV>
                <wp:extent cx="4516120" cy="41910"/>
                <wp:effectExtent l="0" t="0" r="36830" b="349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6159" cy="418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8pt;margin-top:14.4pt;height:3.3pt;width:355.6pt;z-index:251659264;mso-width-relative:page;mso-height-relative:page;" filled="f" stroked="t" coordsize="21600,21600" o:gfxdata="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1meyNcAAAAIAQAADwAAAAAAAAABACAAAAAi&#10;AAAAZHJzL2Rvd25yZXYueG1sUEsBAhQAFAAAAAgAh07iQHtx1ITSAQAAcQMAAA4AAAAAAAAAAQAg&#10;AAAAJg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/>
        <w:snapToGrid/>
        <w:spacing w:line="240" w:lineRule="auto"/>
        <w:ind w:firstLine="0" w:firstLineChars="0"/>
        <w:jc w:val="left"/>
      </w:pPr>
      <w:r>
        <w:rPr>
          <w:rFonts w:hint="eastAsia"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93345</wp:posOffset>
                </wp:positionV>
                <wp:extent cx="4516120" cy="41275"/>
                <wp:effectExtent l="0" t="0" r="17780" b="3492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6120" cy="41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7pt;margin-top:7.35pt;height:3.25pt;width:355.6pt;z-index:251660288;mso-width-relative:page;mso-height-relative:page;" filled="f" stroked="t" coordsize="21600,21600" o:gfxdata="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6jzfdcAAAAIAQAADwAAAAAAAAABACAAAAAi&#10;AAAAZHJzL2Rvd25yZXYueG1sUEsBAhQAFAAAAAgAh07iQJSfchzSAQAAcQMAAA4AAAAAAAAAAQAg&#10;AAAAJg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394970</wp:posOffset>
                </wp:positionV>
                <wp:extent cx="4516120" cy="41275"/>
                <wp:effectExtent l="0" t="0" r="17780" b="3492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6120" cy="41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65pt;margin-top:31.1pt;height:3.25pt;width:355.6pt;z-index:251661312;mso-width-relative:page;mso-height-relative:page;" filled="f" stroked="t" coordsize="21600,21600" o:gfxdata="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1UfKw9cAAAAIAQAADwAAAAAAAAABACAAAAAi&#10;AAAAZHJzL2Rvd25yZXYueG1sUEsBAhQAFAAAAAgAh07iQIfKmHXSAQAAcwMAAA4AAAAAAAAAAQAg&#10;AAAAJg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3686744"/>
    </w:sdtPr>
    <w:sdtContent>
      <w:p>
        <w:pPr>
          <w:pStyle w:val="5"/>
          <w:ind w:firstLine="360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89"/>
    <w:rsid w:val="002D3179"/>
    <w:rsid w:val="00647B60"/>
    <w:rsid w:val="00C87C93"/>
    <w:rsid w:val="00F71689"/>
    <w:rsid w:val="44F476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after="156" w:afterLines="50"/>
      <w:ind w:firstLine="0" w:firstLineChars="0"/>
      <w:jc w:val="center"/>
      <w:outlineLvl w:val="0"/>
    </w:pPr>
    <w:rPr>
      <w:rFonts w:ascii="黑体" w:hAnsi="黑体" w:eastAsia="黑体"/>
      <w:color w:val="000000"/>
    </w:rPr>
  </w:style>
  <w:style w:type="paragraph" w:styleId="3">
    <w:name w:val="heading 3"/>
    <w:basedOn w:val="4"/>
    <w:next w:val="1"/>
    <w:link w:val="14"/>
    <w:qFormat/>
    <w:uiPriority w:val="9"/>
    <w:pPr>
      <w:tabs>
        <w:tab w:val="left" w:pos="0"/>
        <w:tab w:val="left" w:pos="360"/>
      </w:tabs>
      <w:snapToGrid w:val="0"/>
      <w:spacing w:before="156" w:beforeLines="50" w:line="360" w:lineRule="auto"/>
      <w:ind w:left="316" w:hanging="316" w:hangingChars="131"/>
      <w:outlineLvl w:val="2"/>
    </w:pPr>
    <w:rPr>
      <w:rFonts w:ascii="Times New Roman" w:hAnsi="Times New Roman" w:eastAsia="黑体" w:cs="Times New Roman"/>
      <w:b/>
      <w:sz w:val="24"/>
      <w:szCs w:val="24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adjustRightInd/>
      <w:snapToGrid/>
      <w:spacing w:line="240" w:lineRule="auto"/>
      <w:ind w:firstLine="420"/>
    </w:pPr>
    <w:rPr>
      <w:rFonts w:asciiTheme="minorHAnsi" w:hAnsiTheme="minorHAnsi" w:eastAsiaTheme="minorEastAsia" w:cstheme="minorBidi"/>
      <w:sz w:val="21"/>
      <w:szCs w:val="22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uiPriority w:val="0"/>
    <w:rPr>
      <w:rFonts w:ascii="黑体" w:hAnsi="黑体" w:eastAsia="黑体" w:cs="仿宋"/>
      <w:color w:val="000000"/>
      <w:sz w:val="32"/>
      <w:szCs w:val="32"/>
    </w:rPr>
  </w:style>
  <w:style w:type="character" w:customStyle="1" w:styleId="14">
    <w:name w:val="标题 3 字符"/>
    <w:basedOn w:val="8"/>
    <w:link w:val="3"/>
    <w:uiPriority w:val="9"/>
    <w:rPr>
      <w:rFonts w:ascii="Times New Roman" w:hAnsi="Times New Roman" w:eastAsia="黑体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396</Words>
  <Characters>2258</Characters>
  <Lines>18</Lines>
  <Paragraphs>5</Paragraphs>
  <ScaleCrop>false</ScaleCrop>
  <LinksUpToDate>false</LinksUpToDate>
  <CharactersWithSpaces>2649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2022-01-05T09:11:00Z</dcterms:created>
  <dc:creator>聂忆宏</dc:creator>
  <cp:lastModifiedBy>user</cp:lastModifiedBy>
  <dcterms:modified xsi:type="dcterms:W3CDTF">2022-01-06T07:09:35Z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