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600" w:lineRule="exact"/>
        <w:ind w:left="0" w:leftChars="0" w:firstLine="0" w:firstLineChars="0"/>
        <w:textAlignment w:val="auto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附件1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600" w:lineRule="exact"/>
        <w:ind w:left="0" w:leftChars="0" w:firstLine="0" w:firstLineChars="0"/>
        <w:jc w:val="center"/>
        <w:textAlignment w:val="auto"/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600" w:lineRule="exact"/>
        <w:ind w:left="0" w:leftChars="0" w:firstLine="0" w:firstLineChars="0"/>
        <w:jc w:val="center"/>
        <w:textAlignment w:val="auto"/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第二届全国人力资源服务业发展大会方案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600" w:lineRule="exact"/>
        <w:ind w:left="0" w:leftChars="0" w:firstLine="0" w:firstLineChars="0"/>
        <w:textAlignment w:val="auto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80" w:lineRule="exact"/>
        <w:ind w:left="0" w:leftChars="0"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为深入贯彻党的二十大精神，落实党中央、国务院关于发展人力资源服务业决策部署，更好发挥行业促进高质量充分就业、优化人力资源开发配置和服务高质量发展作用，现制定第二届全国人力资源服务业发展大会方案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80" w:lineRule="exact"/>
        <w:ind w:left="0" w:leftChars="0"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  <w:t>一、大会主题和原则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80" w:lineRule="exact"/>
        <w:ind w:left="0" w:leftChars="0" w:firstLine="643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 w:cs="楷体_GB2312"/>
          <w:b/>
          <w:bCs/>
          <w:sz w:val="32"/>
          <w:szCs w:val="32"/>
          <w:lang w:val="en-US" w:eastAsia="zh-CN"/>
        </w:rPr>
        <w:t>（一）主题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80" w:lineRule="exact"/>
        <w:ind w:left="0" w:leftChars="0"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激发人力资源动能  汇聚强国建设力量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80" w:lineRule="exact"/>
        <w:ind w:left="0" w:leftChars="0" w:firstLine="643" w:firstLineChars="200"/>
        <w:textAlignment w:val="auto"/>
        <w:rPr>
          <w:rFonts w:hint="eastAsia" w:ascii="Times New Roman" w:hAnsi="Times New Roman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 w:cs="楷体_GB2312"/>
          <w:b/>
          <w:bCs/>
          <w:sz w:val="32"/>
          <w:szCs w:val="32"/>
          <w:lang w:val="en-US" w:eastAsia="zh-CN"/>
        </w:rPr>
        <w:t>（二）原则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80" w:lineRule="exact"/>
        <w:ind w:left="0" w:leftChars="0"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服务大局。紧紧围绕就业优先战略、人才强国战略、创新驱动发展战略和乡村振兴战略，培育壮大市场化就业和人才服务力量，引导行业在服务现代化建设大局中实现更大作为。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80" w:lineRule="exact"/>
        <w:ind w:left="0" w:leftChars="0"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突出特色。立足新发展格局下人力资源服务业发展实际和粤港澳大湾区特色，展示最新发展成果、创新技术和产品、国际先进经验，促进供需对接。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80" w:lineRule="exact"/>
        <w:ind w:left="0" w:leftChars="0"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多方参与。广泛发动人力资源服务机构（含劳务派遣机构）、行业协会学会以及各类用人单位共同参与，运用市场化办会机制，形成合力。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80" w:lineRule="exact"/>
        <w:ind w:left="0" w:leftChars="0"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务实节俭。严格落实中央八项规定及其实施细则精神，注重实效，办出特色。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80" w:lineRule="exact"/>
        <w:ind w:left="0" w:leftChars="0" w:firstLine="640" w:firstLineChars="200"/>
        <w:textAlignment w:val="auto"/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  <w:t>二、时间地点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80" w:lineRule="exact"/>
        <w:ind w:left="0" w:leftChars="0"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2023年11月下旬，会期2天（具体时间另行通知）。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80" w:lineRule="exact"/>
        <w:ind w:left="0" w:leftChars="0"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在广东省深圳市国际会展中心举办。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80" w:lineRule="exact"/>
        <w:ind w:left="0" w:leftChars="0" w:firstLine="640" w:firstLineChars="200"/>
        <w:textAlignment w:val="auto"/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  <w:t>三、举办单位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80" w:lineRule="exact"/>
        <w:ind w:left="0" w:leftChars="0"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人力资源社会保障部、广东省人民政府共同主办。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80" w:lineRule="exact"/>
        <w:ind w:left="0" w:leftChars="0"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人力资源社会保障部人力资源流动管理司、广东省人力资源和社会保障厅、深圳市人民政府承办。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80" w:lineRule="exact"/>
        <w:ind w:left="0" w:leftChars="0" w:firstLine="640" w:firstLineChars="200"/>
        <w:textAlignment w:val="auto"/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  <w:t>四、主要内容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80" w:lineRule="exact"/>
        <w:ind w:left="0" w:leftChars="0"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大会设置开幕、闭幕活动，以及研讨交流、供需洽谈对接和展示、创新创业和技能大赛、粤港澳大湾区青年人才招聘四项重点活动。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80" w:lineRule="exact"/>
        <w:ind w:left="0" w:leftChars="0" w:firstLine="643" w:firstLineChars="200"/>
        <w:textAlignment w:val="auto"/>
        <w:rPr>
          <w:rFonts w:hint="eastAsia" w:ascii="Times New Roman" w:hAnsi="Times New Roman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 w:cs="楷体_GB2312"/>
          <w:b/>
          <w:bCs/>
          <w:sz w:val="32"/>
          <w:szCs w:val="32"/>
          <w:lang w:val="en-US" w:eastAsia="zh-CN"/>
        </w:rPr>
        <w:t>（一）开幕活动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80" w:lineRule="exact"/>
        <w:ind w:left="0" w:leftChars="0" w:firstLine="643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b/>
          <w:bCs/>
          <w:sz w:val="32"/>
          <w:szCs w:val="32"/>
          <w:lang w:val="en-US" w:eastAsia="zh-CN"/>
        </w:rPr>
        <w:t>时间：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大会首日上午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80" w:lineRule="exact"/>
        <w:ind w:left="0" w:leftChars="0" w:firstLine="643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b/>
          <w:bCs/>
          <w:sz w:val="32"/>
          <w:szCs w:val="32"/>
          <w:lang w:val="en-US" w:eastAsia="zh-CN"/>
        </w:rPr>
        <w:t>内容及安排：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包括领导致辞、嘉宾演讲、行业代表发言等内容。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开幕活动设置发布环节，集中发布人社领域有关政策、重要成果等内容。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80" w:lineRule="exact"/>
        <w:ind w:left="0" w:leftChars="0" w:firstLine="643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 w:cs="楷体_GB2312"/>
          <w:b/>
          <w:bCs/>
          <w:sz w:val="32"/>
          <w:szCs w:val="32"/>
          <w:lang w:val="en-US" w:eastAsia="zh-CN"/>
        </w:rPr>
        <w:t>（二）人力资源服务业高质量发展研讨交流活动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80" w:lineRule="exact"/>
        <w:ind w:left="0" w:leftChars="0" w:firstLine="643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b/>
          <w:bCs/>
          <w:sz w:val="32"/>
          <w:szCs w:val="32"/>
          <w:lang w:val="en-US" w:eastAsia="zh-CN"/>
        </w:rPr>
        <w:t>时间：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大会首日下午和第二日上午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80" w:lineRule="exact"/>
        <w:ind w:left="0" w:leftChars="0" w:firstLine="643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b/>
          <w:bCs/>
          <w:sz w:val="32"/>
          <w:szCs w:val="32"/>
          <w:lang w:val="en-US" w:eastAsia="zh-CN"/>
        </w:rPr>
        <w:t>内容及安排：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设置一个主会场和若干专题会场。邀请国内外知名专家、行业领军企业代表、行业协会以及全球知名企业管理者，围绕人力资源服务业创新发展、促进高质量充分就业、强化现代化建设人才支撑、“一带一路”人力资源合作等主题发表演讲，交流新发展格局下人力资源服务业发展的机遇与挑战，展望未来趋势，开展深入研讨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80" w:lineRule="exact"/>
        <w:ind w:left="0" w:leftChars="0" w:firstLine="643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 w:cs="楷体_GB2312"/>
          <w:b/>
          <w:bCs/>
          <w:sz w:val="32"/>
          <w:szCs w:val="32"/>
          <w:lang w:val="en-US" w:eastAsia="zh-CN"/>
        </w:rPr>
        <w:t>（三）人力资源服务供需洽谈对接和展示活动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80" w:lineRule="exact"/>
        <w:ind w:left="0" w:leftChars="0" w:firstLine="643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b/>
          <w:bCs/>
          <w:sz w:val="32"/>
          <w:szCs w:val="32"/>
          <w:lang w:val="en-US" w:eastAsia="zh-CN"/>
        </w:rPr>
        <w:t>时间：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大会全程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80" w:lineRule="exact"/>
        <w:ind w:left="0" w:leftChars="0" w:firstLine="643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b/>
          <w:bCs/>
          <w:sz w:val="32"/>
          <w:szCs w:val="32"/>
          <w:lang w:val="en-US" w:eastAsia="zh-CN"/>
        </w:rPr>
        <w:t>内容及安排：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开展人力资源服务供需对接和招商引资宣介，组织优质项目在大会期间签约，为行业创新发展技术成果、优秀产品提供交流合作平台。设置粤港澳大湾区人力资源服务业发展成就展、人力资源服务领军企业展、重点用人单位展。</w:t>
      </w:r>
      <w:bookmarkStart w:id="0" w:name="_GoBack"/>
      <w:bookmarkEnd w:id="0"/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80" w:lineRule="exact"/>
        <w:ind w:left="0" w:leftChars="0" w:firstLine="643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 w:cs="楷体_GB2312"/>
          <w:b/>
          <w:bCs/>
          <w:sz w:val="32"/>
          <w:szCs w:val="32"/>
          <w:lang w:val="en-US" w:eastAsia="zh-CN"/>
        </w:rPr>
        <w:t>（四）人力资源服务创新创业和技能大赛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80" w:lineRule="exact"/>
        <w:ind w:left="0" w:leftChars="0" w:firstLine="643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b/>
          <w:bCs/>
          <w:sz w:val="32"/>
          <w:szCs w:val="32"/>
          <w:lang w:val="en-US" w:eastAsia="zh-CN"/>
        </w:rPr>
        <w:t>时间：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大会首日下午至第二日上午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80" w:lineRule="exact"/>
        <w:ind w:left="0" w:leftChars="0" w:firstLine="643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b/>
          <w:bCs/>
          <w:sz w:val="32"/>
          <w:szCs w:val="32"/>
          <w:lang w:val="en-US" w:eastAsia="zh-CN"/>
        </w:rPr>
        <w:t>内容及安排：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人力资源服务创新创业大赛。初赛由各省级人力资源社会保障部门开展，面向全国征集130个左右人力资源服务创新创业项目、技术和产品。大会前由行业知名专家、协会组织、投融资机构组成评审委员会，选拔60个项目进入复赛，复赛确定20个优秀项目进入决赛。决赛在大会期间举行，并组织金融机构开展投融资洽谈。大赛分初创组和成长组两个赛道。工商注册日期在2022年1月1日（含）之后的企业可参加初创组比赛，其他企业参加成长组比赛。参赛企业须经营规范、社会信誉良好、无不良记录，具有创新能力和高成长潜力，拥有知识产权且无产权纠纷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80" w:lineRule="exact"/>
        <w:ind w:left="0" w:leftChars="0"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粤港澳大湾区人力资源服务技能大赛。组织粤港澳大湾区人力资源服务行业从业人员，围绕人力资源服务实际应用场景，开展全业务模块综合技能竞赛，提升行业专业化、职业化水平。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80" w:lineRule="exact"/>
        <w:ind w:left="0" w:leftChars="0" w:firstLine="643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 w:cs="楷体_GB2312"/>
          <w:b/>
          <w:bCs/>
          <w:sz w:val="32"/>
          <w:szCs w:val="32"/>
          <w:lang w:val="en-US" w:eastAsia="zh-CN"/>
        </w:rPr>
        <w:t>（五）粤港澳大湾区青年人才招聘活动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80" w:lineRule="exact"/>
        <w:ind w:left="0" w:leftChars="0" w:firstLine="643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b/>
          <w:bCs/>
          <w:sz w:val="32"/>
          <w:szCs w:val="32"/>
          <w:lang w:val="en-US" w:eastAsia="zh-CN"/>
        </w:rPr>
        <w:t>时间：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大会首日下午至第二日下午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80" w:lineRule="exact"/>
        <w:ind w:left="0" w:leftChars="0" w:firstLine="643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b/>
          <w:bCs/>
          <w:sz w:val="32"/>
          <w:szCs w:val="32"/>
          <w:lang w:val="en-US" w:eastAsia="zh-CN"/>
        </w:rPr>
        <w:t>内容及安排：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组织粤港澳大湾区重点企事业单位、人力资源服务龙头企业，面向高校毕业生及海外留学生等举办招聘活动，同时提供直播带岗、在线面试、人才测评等服务，全面提升招聘服务综合性效能。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80" w:lineRule="exact"/>
        <w:ind w:left="0" w:leftChars="0" w:firstLine="643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 w:cs="楷体_GB2312"/>
          <w:b/>
          <w:bCs/>
          <w:sz w:val="32"/>
          <w:szCs w:val="32"/>
          <w:lang w:val="en-US" w:eastAsia="zh-CN"/>
        </w:rPr>
        <w:t>（六）闭幕式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80" w:lineRule="exact"/>
        <w:ind w:left="0" w:leftChars="0" w:firstLine="643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b/>
          <w:bCs/>
          <w:sz w:val="32"/>
          <w:szCs w:val="32"/>
          <w:lang w:val="en-US" w:eastAsia="zh-CN"/>
        </w:rPr>
        <w:t>时间：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大会第二日下午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80" w:lineRule="exact"/>
        <w:ind w:left="0" w:leftChars="0" w:firstLine="643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b/>
          <w:bCs/>
          <w:sz w:val="32"/>
          <w:szCs w:val="32"/>
          <w:lang w:val="en-US" w:eastAsia="zh-CN"/>
        </w:rPr>
        <w:t>内容及安排：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主要包括发布大会成果、项目签约、创新创业和技能大赛颁奖等。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80" w:lineRule="exact"/>
        <w:ind w:left="0" w:leftChars="0"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  <w:t>五、出席领导及参加人员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80" w:lineRule="exact"/>
        <w:ind w:left="0" w:leftChars="0"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人力资源社会保障部、广东省人民政府、深圳市人民政府负责同志出席。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人力资源社会保障部有关司局、各省份人力资源社会保障厅（局）负责同志，人力资源服务产业园（出口基地）、人力资源服务机构、人力资源服务行业协会学会以及用人单位代表、专家学者、媒体记者等参加相关活动。各省份组织参会参展人数原则上不超过100人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80" w:lineRule="exact"/>
        <w:ind w:left="0" w:leftChars="0" w:firstLine="640" w:firstLineChars="200"/>
        <w:textAlignment w:val="auto"/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  <w:t>六、组织领导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80" w:lineRule="exact"/>
        <w:ind w:left="0" w:leftChars="0"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人力资源社会保障部、广东省人民政府、深圳市人民政府共同成立大会组委会，负责统筹决策和部署推动大会各项工作。组委会秘书处设在人力资源社会保障部人力资源流动管理司。在组委会领导下，组建大会执委会，下设综合协调组、专项活动组、新闻宣传组和后勤保障组等，分工负责各项具体事务。</w:t>
      </w:r>
    </w:p>
    <w:p/>
    <w:sectPr>
      <w:pgSz w:w="11906" w:h="16838"/>
      <w:pgMar w:top="1417" w:right="1701" w:bottom="1417" w:left="1701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A95732"/>
    <w:rsid w:val="019233E5"/>
    <w:rsid w:val="0DC23C1A"/>
    <w:rsid w:val="2363402F"/>
    <w:rsid w:val="263229F6"/>
    <w:rsid w:val="336741A5"/>
    <w:rsid w:val="43A95732"/>
    <w:rsid w:val="45F73A81"/>
    <w:rsid w:val="51511B8E"/>
    <w:rsid w:val="67533D8A"/>
    <w:rsid w:val="6CB76039"/>
    <w:rsid w:val="6E1F6952"/>
    <w:rsid w:val="7C0E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line="660" w:lineRule="exact"/>
    </w:pPr>
    <w:rPr>
      <w:rFonts w:ascii="Times New Roman" w:hAnsi="Times New Roman"/>
      <w:sz w:val="36"/>
    </w:rPr>
  </w:style>
  <w:style w:type="paragraph" w:customStyle="1" w:styleId="5">
    <w:name w:val="Char"/>
    <w:qFormat/>
    <w:uiPriority w:val="0"/>
    <w:pPr>
      <w:widowControl w:val="0"/>
      <w:tabs>
        <w:tab w:val="left" w:pos="0"/>
      </w:tabs>
      <w:adjustRightInd w:val="0"/>
      <w:snapToGrid w:val="0"/>
      <w:spacing w:beforeLines="150" w:afterLines="100" w:line="360" w:lineRule="auto"/>
      <w:ind w:firstLine="192" w:firstLineChars="192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2023-04-24T05:35:00Z</dcterms:created>
  <dc:creator>luyao</dc:creator>
  <cp:lastModifiedBy>luyao</cp:lastModifiedBy>
  <dcterms:modified xsi:type="dcterms:W3CDTF">2023-04-24T10:41:31Z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BFFDFED05DB64A37ADB00565AB6E82AF</vt:lpwstr>
  </property>
</Properties>
</file>